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6B61B" w14:textId="77777777" w:rsidR="00623F46" w:rsidRDefault="00623F46" w:rsidP="00623F46"/>
    <w:p w14:paraId="6E34E839" w14:textId="77777777" w:rsidR="00623F46" w:rsidRDefault="00623F46" w:rsidP="00623F46">
      <w:r>
        <w:rPr>
          <w:noProof/>
          <w:lang w:eastAsia="es-MX"/>
        </w:rPr>
        <w:drawing>
          <wp:inline distT="0" distB="0" distL="0" distR="0" wp14:anchorId="00CE1CB4" wp14:editId="7E2FD438">
            <wp:extent cx="6276975" cy="1571625"/>
            <wp:effectExtent l="0" t="0" r="9525" b="9525"/>
            <wp:docPr id="1"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10;&#10;El contenido generado por IA puede ser incorrecto."/>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Pr>
          <w:sz w:val="22"/>
          <w:szCs w:val="22"/>
        </w:rPr>
        <w:t> </w:t>
      </w:r>
    </w:p>
    <w:p w14:paraId="7EBDB84E" w14:textId="77777777" w:rsidR="00623F46" w:rsidRDefault="00623F46" w:rsidP="00623F46">
      <w:pPr>
        <w:jc w:val="right"/>
      </w:pPr>
      <w:r>
        <w:rPr>
          <w:rFonts w:ascii="Noto Sans" w:hAnsi="Noto Sans" w:cs="Noto Sans"/>
          <w:sz w:val="22"/>
          <w:szCs w:val="22"/>
        </w:rPr>
        <w:t>Ciudad de México, a 30 de enero de 2026.</w:t>
      </w:r>
    </w:p>
    <w:p w14:paraId="4F54943A" w14:textId="77777777" w:rsidR="00623F46" w:rsidRDefault="00623F46" w:rsidP="00623F46">
      <w:pPr>
        <w:jc w:val="center"/>
      </w:pPr>
      <w:r>
        <w:rPr>
          <w:rFonts w:ascii="Noto Sans" w:hAnsi="Noto Sans" w:cs="Noto Sans"/>
          <w:b/>
          <w:bCs/>
          <w:sz w:val="22"/>
          <w:szCs w:val="22"/>
        </w:rPr>
        <w:t> ASUNTO: SOLICITUD DE COTIZACIÓN</w:t>
      </w:r>
    </w:p>
    <w:p w14:paraId="7AC753B4" w14:textId="77777777" w:rsidR="00623F46" w:rsidRDefault="00623F46" w:rsidP="00623F46">
      <w:pPr>
        <w:jc w:val="center"/>
      </w:pPr>
      <w:r>
        <w:rPr>
          <w:rFonts w:ascii="Noto Sans" w:hAnsi="Noto Sans" w:cs="Noto Sans"/>
          <w:b/>
          <w:bCs/>
          <w:sz w:val="22"/>
          <w:szCs w:val="22"/>
        </w:rPr>
        <w:t> </w:t>
      </w:r>
    </w:p>
    <w:p w14:paraId="4BE30A0A" w14:textId="77777777" w:rsidR="00623F46" w:rsidRDefault="00623F46" w:rsidP="00623F46">
      <w:pPr>
        <w:jc w:val="center"/>
        <w:rPr>
          <w:rFonts w:ascii="Noto Sans" w:hAnsi="Noto Sans" w:cs="Noto Sans"/>
          <w:b/>
          <w:bCs/>
        </w:rPr>
      </w:pPr>
      <w:r>
        <w:rPr>
          <w:rFonts w:ascii="Noto Sans" w:hAnsi="Noto Sans" w:cs="Noto Sans"/>
          <w:b/>
          <w:bCs/>
        </w:rPr>
        <w:t xml:space="preserve">Investigación de Mercado para el "Servicio de Derecho de Uso de Licenciamiento y Soporte Técnico de Cloudera Data </w:t>
      </w:r>
      <w:proofErr w:type="spellStart"/>
      <w:r>
        <w:rPr>
          <w:rFonts w:ascii="Noto Sans" w:hAnsi="Noto Sans" w:cs="Noto Sans"/>
          <w:b/>
          <w:bCs/>
        </w:rPr>
        <w:t>Platform</w:t>
      </w:r>
      <w:proofErr w:type="spellEnd"/>
      <w:r>
        <w:rPr>
          <w:rFonts w:ascii="Noto Sans" w:hAnsi="Noto Sans" w:cs="Noto Sans"/>
          <w:b/>
          <w:bCs/>
        </w:rPr>
        <w:t xml:space="preserve"> (</w:t>
      </w:r>
      <w:proofErr w:type="spellStart"/>
      <w:r>
        <w:rPr>
          <w:rFonts w:ascii="Noto Sans" w:hAnsi="Noto Sans" w:cs="Noto Sans"/>
          <w:b/>
          <w:bCs/>
        </w:rPr>
        <w:t>CDP</w:t>
      </w:r>
      <w:proofErr w:type="spellEnd"/>
      <w:r>
        <w:rPr>
          <w:rFonts w:ascii="Noto Sans" w:hAnsi="Noto Sans" w:cs="Noto Sans"/>
          <w:b/>
          <w:bCs/>
        </w:rPr>
        <w:t xml:space="preserve">)”                   </w:t>
      </w:r>
    </w:p>
    <w:p w14:paraId="6004FFF7" w14:textId="77777777" w:rsidR="00623F46" w:rsidRDefault="00623F46" w:rsidP="00623F46">
      <w:pPr>
        <w:rPr>
          <w:rFonts w:ascii="Noto Sans" w:hAnsi="Noto Sans" w:cs="Noto Sans"/>
          <w:sz w:val="22"/>
          <w:szCs w:val="22"/>
        </w:rPr>
      </w:pPr>
      <w:r>
        <w:rPr>
          <w:rFonts w:ascii="Noto Sans" w:hAnsi="Noto Sans" w:cs="Noto Sans"/>
          <w:b/>
          <w:bCs/>
        </w:rPr>
        <w:t xml:space="preserve">                </w:t>
      </w:r>
    </w:p>
    <w:p w14:paraId="3ADC9ADF" w14:textId="77777777" w:rsidR="00623F46" w:rsidRDefault="00623F46" w:rsidP="00623F46">
      <w:pPr>
        <w:jc w:val="both"/>
        <w:rPr>
          <w:rFonts w:ascii="Noto Sans" w:hAnsi="Noto Sans" w:cs="Noto Sans"/>
          <w:sz w:val="22"/>
          <w:szCs w:val="22"/>
        </w:rPr>
      </w:pPr>
      <w:r>
        <w:rPr>
          <w:rFonts w:ascii="Noto Sans" w:hAnsi="Noto Sans" w:cs="Noto Sans"/>
          <w:color w:val="000000"/>
          <w:sz w:val="22"/>
          <w:szCs w:val="22"/>
        </w:rPr>
        <w:t>Estimado representante,</w:t>
      </w:r>
    </w:p>
    <w:p w14:paraId="3C2E2551" w14:textId="77777777" w:rsidR="00623F46" w:rsidRDefault="00623F46" w:rsidP="00623F46">
      <w:pPr>
        <w:jc w:val="both"/>
      </w:pPr>
      <w:r>
        <w:rPr>
          <w:rFonts w:ascii="Noto Sans" w:hAnsi="Noto Sans" w:cs="Noto Sans"/>
          <w:b/>
          <w:bCs/>
          <w:sz w:val="22"/>
          <w:szCs w:val="22"/>
        </w:rPr>
        <w:br/>
      </w:r>
      <w:r>
        <w:rPr>
          <w:rFonts w:ascii="Noto Sans" w:hAnsi="Noto Sans" w:cs="Noto Sans"/>
          <w:b/>
          <w:bCs/>
          <w:color w:val="000000"/>
          <w:sz w:val="22"/>
          <w:szCs w:val="22"/>
          <w:lang w:eastAsia="es-MX"/>
        </w:rPr>
        <w:t>En el Instituto Mexicano del Seguro Social,</w:t>
      </w:r>
      <w:r>
        <w:rPr>
          <w:rFonts w:ascii="Noto Sans" w:hAnsi="Noto Sans" w:cs="Noto Sans"/>
          <w:color w:val="000000"/>
          <w:sz w:val="22"/>
          <w:szCs w:val="22"/>
          <w:lang w:eastAsia="es-MX"/>
        </w:rPr>
        <w:t xml:space="preserve"> como entidad </w:t>
      </w:r>
      <w:r>
        <w:rPr>
          <w:rFonts w:ascii="Noto Sans" w:hAnsi="Noto Sans" w:cs="Noto Sans"/>
          <w:sz w:val="22"/>
          <w:szCs w:val="22"/>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515A7921" w14:textId="77777777" w:rsidR="00623F46" w:rsidRDefault="00623F46" w:rsidP="00623F46">
      <w:pPr>
        <w:jc w:val="both"/>
      </w:pPr>
      <w:r>
        <w:rPr>
          <w:rFonts w:ascii="Noto Sans" w:hAnsi="Noto Sans" w:cs="Noto Sans"/>
          <w:sz w:val="22"/>
          <w:szCs w:val="22"/>
        </w:rPr>
        <w:t> </w:t>
      </w:r>
    </w:p>
    <w:p w14:paraId="16E5C5A0" w14:textId="77777777" w:rsidR="00623F46" w:rsidRDefault="00623F46" w:rsidP="00623F46">
      <w:pPr>
        <w:jc w:val="both"/>
      </w:pPr>
      <w:r>
        <w:rPr>
          <w:rFonts w:ascii="Noto Sans" w:hAnsi="Noto Sans" w:cs="Noto Sans"/>
          <w:sz w:val="22"/>
          <w:szCs w:val="22"/>
        </w:rPr>
        <w:t>En este sentido y en términos de lo previsto en el artículo 5 fracción VII de la LAASSP, su representada ha sido identificada por este ente público, como un posible prestador de servicio y/o proveedor.</w:t>
      </w:r>
    </w:p>
    <w:p w14:paraId="07DB4E6A" w14:textId="77777777" w:rsidR="00623F46" w:rsidRDefault="00623F46" w:rsidP="00623F46">
      <w:pPr>
        <w:jc w:val="both"/>
      </w:pPr>
      <w:r>
        <w:rPr>
          <w:rFonts w:ascii="Noto Sans" w:hAnsi="Noto Sans" w:cs="Noto Sans"/>
          <w:sz w:val="22"/>
          <w:szCs w:val="22"/>
        </w:rPr>
        <w:t> </w:t>
      </w:r>
    </w:p>
    <w:p w14:paraId="035BF055" w14:textId="77777777" w:rsidR="00623F46" w:rsidRDefault="00623F46" w:rsidP="00623F46">
      <w:pPr>
        <w:jc w:val="both"/>
      </w:pPr>
      <w:r>
        <w:rPr>
          <w:rFonts w:ascii="Noto Sans" w:hAnsi="Noto Sans" w:cs="Noto Sans"/>
          <w:sz w:val="22"/>
          <w:szCs w:val="22"/>
        </w:rPr>
        <w:t xml:space="preserve">Por lo antes mencionado y con el objeto de conocer: </w:t>
      </w:r>
    </w:p>
    <w:p w14:paraId="791FACB7" w14:textId="77777777" w:rsidR="00623F46" w:rsidRDefault="00623F46" w:rsidP="00623F46">
      <w:pPr>
        <w:jc w:val="both"/>
      </w:pPr>
      <w:r>
        <w:rPr>
          <w:rFonts w:ascii="Noto Sans" w:hAnsi="Noto Sans" w:cs="Noto Sans"/>
          <w:sz w:val="22"/>
          <w:szCs w:val="22"/>
        </w:rPr>
        <w:t>a</w:t>
      </w:r>
      <w:proofErr w:type="gramStart"/>
      <w:r>
        <w:rPr>
          <w:rFonts w:ascii="Noto Sans" w:hAnsi="Noto Sans" w:cs="Noto Sans"/>
          <w:sz w:val="22"/>
          <w:szCs w:val="22"/>
        </w:rPr>
        <w:t>).-</w:t>
      </w:r>
      <w:proofErr w:type="gramEnd"/>
      <w:r>
        <w:rPr>
          <w:rFonts w:ascii="Noto Sans" w:hAnsi="Noto Sans" w:cs="Noto Sans"/>
          <w:sz w:val="22"/>
          <w:szCs w:val="22"/>
        </w:rPr>
        <w:t xml:space="preserve"> la existencia bienes, arrendamientos o servicios a requerir en las condiciones que se indican; </w:t>
      </w:r>
    </w:p>
    <w:p w14:paraId="4F31DF64" w14:textId="77777777" w:rsidR="00623F46" w:rsidRDefault="00623F46" w:rsidP="00623F46">
      <w:pPr>
        <w:jc w:val="both"/>
      </w:pPr>
      <w:r>
        <w:rPr>
          <w:rFonts w:ascii="Noto Sans" w:hAnsi="Noto Sans" w:cs="Noto Sans"/>
          <w:sz w:val="22"/>
          <w:szCs w:val="22"/>
        </w:rPr>
        <w:t>b</w:t>
      </w:r>
      <w:proofErr w:type="gramStart"/>
      <w:r>
        <w:rPr>
          <w:rFonts w:ascii="Noto Sans" w:hAnsi="Noto Sans" w:cs="Noto Sans"/>
          <w:sz w:val="22"/>
          <w:szCs w:val="22"/>
        </w:rPr>
        <w:t>).-</w:t>
      </w:r>
      <w:proofErr w:type="gramEnd"/>
      <w:r>
        <w:rPr>
          <w:rFonts w:ascii="Noto Sans" w:hAnsi="Noto Sans" w:cs="Noto Sans"/>
          <w:sz w:val="22"/>
          <w:szCs w:val="22"/>
        </w:rPr>
        <w:t xml:space="preserve"> posibles proveedores a nivel nacional o internacional; </w:t>
      </w:r>
    </w:p>
    <w:p w14:paraId="4753E35B" w14:textId="77777777" w:rsidR="00623F46" w:rsidRDefault="00623F46" w:rsidP="00623F46">
      <w:pPr>
        <w:jc w:val="both"/>
      </w:pPr>
      <w:proofErr w:type="gramStart"/>
      <w:r>
        <w:rPr>
          <w:rFonts w:ascii="Noto Sans" w:hAnsi="Noto Sans" w:cs="Noto Sans"/>
          <w:sz w:val="22"/>
          <w:szCs w:val="22"/>
        </w:rPr>
        <w:t>c).-</w:t>
      </w:r>
      <w:proofErr w:type="gramEnd"/>
      <w:r>
        <w:rPr>
          <w:rFonts w:ascii="Noto Sans" w:hAnsi="Noto Sans" w:cs="Noto Sans"/>
          <w:sz w:val="22"/>
          <w:szCs w:val="22"/>
        </w:rPr>
        <w:t xml:space="preserve"> el precio prevaleciente de lo requerido, y </w:t>
      </w:r>
    </w:p>
    <w:p w14:paraId="784606B4" w14:textId="77777777" w:rsidR="00623F46" w:rsidRDefault="00623F46" w:rsidP="00623F46">
      <w:pPr>
        <w:jc w:val="both"/>
        <w:rPr>
          <w:rFonts w:ascii="Noto Sans" w:hAnsi="Noto Sans" w:cs="Noto Sans"/>
          <w:sz w:val="22"/>
          <w:szCs w:val="22"/>
        </w:rPr>
      </w:pPr>
      <w:proofErr w:type="gramStart"/>
      <w:r>
        <w:rPr>
          <w:rFonts w:ascii="Noto Sans" w:hAnsi="Noto Sans" w:cs="Noto Sans"/>
          <w:sz w:val="22"/>
          <w:szCs w:val="22"/>
        </w:rPr>
        <w:t>d).-</w:t>
      </w:r>
      <w:proofErr w:type="gramEnd"/>
      <w:r>
        <w:rPr>
          <w:rFonts w:ascii="Noto Sans" w:hAnsi="Noto Sans" w:cs="Noto Sans"/>
          <w:sz w:val="22"/>
          <w:szCs w:val="22"/>
        </w:rPr>
        <w:t xml:space="preserve"> la capacidad de cumplimiento de los requisitos de participación, </w:t>
      </w:r>
    </w:p>
    <w:p w14:paraId="317C0FC4" w14:textId="77777777" w:rsidR="00623F46" w:rsidRDefault="00623F46" w:rsidP="00623F46">
      <w:pPr>
        <w:jc w:val="both"/>
        <w:rPr>
          <w:rFonts w:ascii="Noto Sans" w:hAnsi="Noto Sans" w:cs="Noto Sans"/>
          <w:sz w:val="22"/>
          <w:szCs w:val="22"/>
        </w:rPr>
      </w:pPr>
    </w:p>
    <w:p w14:paraId="7F75AD16" w14:textId="77777777" w:rsidR="00623F46" w:rsidRDefault="00623F46" w:rsidP="00623F46">
      <w:r>
        <w:rPr>
          <w:rFonts w:ascii="Noto Sans" w:hAnsi="Noto Sans" w:cs="Noto Sans"/>
          <w:sz w:val="22"/>
          <w:szCs w:val="22"/>
          <w:lang w:eastAsia="es-MX"/>
        </w:rPr>
        <w:t>Nos permitimos solicitar su valioso apoyo a efecto de proporcionarnos la cotización de los bienes y/o servicios y/o arrendamientos descritos en los documentos anexos.</w:t>
      </w:r>
    </w:p>
    <w:p w14:paraId="607E31DB" w14:textId="77777777" w:rsidR="00623F46" w:rsidRDefault="00623F46" w:rsidP="00623F46">
      <w:r>
        <w:rPr>
          <w:rFonts w:ascii="Noto Sans" w:hAnsi="Noto Sans" w:cs="Noto Sans"/>
          <w:sz w:val="22"/>
          <w:szCs w:val="22"/>
          <w:lang w:eastAsia="es-MX"/>
        </w:rPr>
        <w:t> </w:t>
      </w:r>
    </w:p>
    <w:p w14:paraId="644B8AFA" w14:textId="77777777" w:rsidR="00623F46" w:rsidRDefault="00623F46" w:rsidP="00623F46">
      <w:pPr>
        <w:jc w:val="both"/>
        <w:rPr>
          <w:sz w:val="22"/>
          <w:szCs w:val="22"/>
        </w:rPr>
      </w:pPr>
      <w:r>
        <w:rPr>
          <w:rFonts w:ascii="Noto Sans" w:hAnsi="Noto Sans" w:cs="Noto Sans"/>
          <w:sz w:val="22"/>
          <w:szCs w:val="22"/>
          <w:highlight w:val="yellow"/>
          <w:lang w:eastAsia="es-MX"/>
        </w:rPr>
        <w:t>Para formular su cotización, se deberán considerar los aspectos señalados en el archivo denominado “</w:t>
      </w:r>
      <w:r>
        <w:rPr>
          <w:rFonts w:ascii="Noto Sans" w:hAnsi="Noto Sans" w:cs="Noto Sans"/>
          <w:b/>
          <w:bCs/>
          <w:i/>
          <w:iCs/>
          <w:sz w:val="22"/>
          <w:szCs w:val="22"/>
          <w:highlight w:val="yellow"/>
          <w:lang w:eastAsia="es-MX"/>
        </w:rPr>
        <w:t>FOCON_04_Cuestionario IM-020-26 Cloudera Platform.xlsb</w:t>
      </w:r>
      <w:r>
        <w:rPr>
          <w:rFonts w:ascii="Noto Sans" w:hAnsi="Noto Sans" w:cs="Noto Sans"/>
          <w:sz w:val="22"/>
          <w:szCs w:val="22"/>
          <w:highlight w:val="yellow"/>
          <w:lang w:eastAsia="es-MX"/>
        </w:rPr>
        <w:t xml:space="preserve">”, que incluye el formato para cotizar el </w:t>
      </w:r>
      <w:r>
        <w:rPr>
          <w:rFonts w:ascii="Noto Sans" w:hAnsi="Noto Sans" w:cs="Noto Sans"/>
          <w:b/>
          <w:bCs/>
          <w:sz w:val="22"/>
          <w:szCs w:val="22"/>
          <w:highlight w:val="yellow"/>
        </w:rPr>
        <w:t xml:space="preserve">“Servicio de Derecho de Uso de Licenciamiento y Soporte Técnico de Cloudera Data </w:t>
      </w:r>
      <w:proofErr w:type="spellStart"/>
      <w:r>
        <w:rPr>
          <w:rFonts w:ascii="Noto Sans" w:hAnsi="Noto Sans" w:cs="Noto Sans"/>
          <w:b/>
          <w:bCs/>
          <w:sz w:val="22"/>
          <w:szCs w:val="22"/>
          <w:highlight w:val="yellow"/>
        </w:rPr>
        <w:t>Platform</w:t>
      </w:r>
      <w:proofErr w:type="spellEnd"/>
      <w:r>
        <w:rPr>
          <w:rFonts w:ascii="Noto Sans" w:hAnsi="Noto Sans" w:cs="Noto Sans"/>
          <w:b/>
          <w:bCs/>
          <w:sz w:val="22"/>
          <w:szCs w:val="22"/>
          <w:highlight w:val="yellow"/>
        </w:rPr>
        <w:t xml:space="preserve"> (</w:t>
      </w:r>
      <w:proofErr w:type="spellStart"/>
      <w:r>
        <w:rPr>
          <w:rFonts w:ascii="Noto Sans" w:hAnsi="Noto Sans" w:cs="Noto Sans"/>
          <w:b/>
          <w:bCs/>
          <w:sz w:val="22"/>
          <w:szCs w:val="22"/>
          <w:highlight w:val="yellow"/>
        </w:rPr>
        <w:t>CDP</w:t>
      </w:r>
      <w:proofErr w:type="spellEnd"/>
      <w:r>
        <w:rPr>
          <w:rFonts w:ascii="Noto Sans" w:hAnsi="Noto Sans" w:cs="Noto Sans"/>
          <w:b/>
          <w:bCs/>
          <w:sz w:val="22"/>
          <w:szCs w:val="22"/>
          <w:highlight w:val="yellow"/>
        </w:rPr>
        <w:t>)”</w:t>
      </w:r>
      <w:r>
        <w:rPr>
          <w:sz w:val="22"/>
          <w:szCs w:val="22"/>
          <w:highlight w:val="yellow"/>
        </w:rPr>
        <w:t xml:space="preserve"> </w:t>
      </w:r>
      <w:r>
        <w:rPr>
          <w:rFonts w:ascii="Noto Sans" w:hAnsi="Noto Sans" w:cs="Noto Sans"/>
          <w:b/>
          <w:bCs/>
          <w:sz w:val="22"/>
          <w:szCs w:val="22"/>
          <w:highlight w:val="yellow"/>
        </w:rPr>
        <w:t>y la manifestación de capacidad para cumplir las condiciones señaladas en el Anexo Técnico y en los Términos y Condiciones fracción VI, inciso a) del Artículo 49 RLAASSP (Preguntas Especificas/Manifestación de Cumplimiento),   </w:t>
      </w:r>
      <w:r>
        <w:rPr>
          <w:rFonts w:ascii="Noto Sans" w:hAnsi="Noto Sans" w:cs="Noto Sans"/>
          <w:sz w:val="22"/>
          <w:szCs w:val="22"/>
          <w:highlight w:val="yellow"/>
          <w:lang w:eastAsia="es-MX"/>
        </w:rPr>
        <w:t>motivo por el cual, solicitamos hacer llegar el “</w:t>
      </w:r>
      <w:r>
        <w:rPr>
          <w:rFonts w:ascii="Noto Sans" w:hAnsi="Noto Sans" w:cs="Noto Sans"/>
          <w:b/>
          <w:bCs/>
          <w:i/>
          <w:iCs/>
          <w:sz w:val="22"/>
          <w:szCs w:val="22"/>
          <w:highlight w:val="yellow"/>
          <w:lang w:eastAsia="es-MX"/>
        </w:rPr>
        <w:t>FOCON_04_Cuestionario IM-020-26 Cloudera Platform.xlsb</w:t>
      </w:r>
      <w:r>
        <w:rPr>
          <w:rFonts w:ascii="Noto Sans" w:hAnsi="Noto Sans" w:cs="Noto Sans"/>
          <w:sz w:val="22"/>
          <w:szCs w:val="22"/>
          <w:highlight w:val="yellow"/>
          <w:lang w:eastAsia="es-MX"/>
        </w:rPr>
        <w:t xml:space="preserve">”, en formato Excel y en documento de la empresa, debidamente firmada por persona facultada (archivo </w:t>
      </w:r>
      <w:proofErr w:type="spellStart"/>
      <w:r>
        <w:rPr>
          <w:rFonts w:ascii="Noto Sans" w:hAnsi="Noto Sans" w:cs="Noto Sans"/>
          <w:sz w:val="22"/>
          <w:szCs w:val="22"/>
          <w:highlight w:val="yellow"/>
          <w:lang w:eastAsia="es-MX"/>
        </w:rPr>
        <w:t>pdf</w:t>
      </w:r>
      <w:proofErr w:type="spellEnd"/>
      <w:r>
        <w:rPr>
          <w:rFonts w:ascii="Noto Sans" w:hAnsi="Noto Sans" w:cs="Noto Sans"/>
          <w:sz w:val="22"/>
          <w:szCs w:val="22"/>
          <w:highlight w:val="yellow"/>
          <w:lang w:eastAsia="es-MX"/>
        </w:rPr>
        <w:t>).</w:t>
      </w:r>
    </w:p>
    <w:p w14:paraId="411F92A7" w14:textId="77777777" w:rsidR="00623F46" w:rsidRDefault="00623F46" w:rsidP="00623F46">
      <w:pPr>
        <w:jc w:val="both"/>
      </w:pPr>
      <w:r>
        <w:rPr>
          <w:rFonts w:ascii="Noto Sans" w:hAnsi="Noto Sans" w:cs="Noto Sans"/>
          <w:sz w:val="22"/>
          <w:szCs w:val="22"/>
          <w:lang w:eastAsia="es-MX"/>
        </w:rPr>
        <w:t> </w:t>
      </w:r>
    </w:p>
    <w:p w14:paraId="7349F7D7" w14:textId="77777777" w:rsidR="00623F46" w:rsidRDefault="00623F46" w:rsidP="00623F46">
      <w:pPr>
        <w:jc w:val="both"/>
        <w:rPr>
          <w:rFonts w:ascii="Noto Sans" w:hAnsi="Noto Sans" w:cs="Noto Sans"/>
          <w:sz w:val="22"/>
          <w:szCs w:val="22"/>
        </w:rPr>
      </w:pPr>
      <w:r>
        <w:rPr>
          <w:rFonts w:ascii="Noto Sans" w:hAnsi="Noto Sans" w:cs="Noto Sans"/>
          <w:sz w:val="22"/>
          <w:szCs w:val="22"/>
        </w:rPr>
        <w:t>Deberá enviar ambos archivos (</w:t>
      </w:r>
      <w:proofErr w:type="spellStart"/>
      <w:r>
        <w:rPr>
          <w:rFonts w:ascii="Noto Sans" w:hAnsi="Noto Sans" w:cs="Noto Sans"/>
          <w:sz w:val="22"/>
          <w:szCs w:val="22"/>
        </w:rPr>
        <w:t>xlsb</w:t>
      </w:r>
      <w:proofErr w:type="spellEnd"/>
      <w:r>
        <w:rPr>
          <w:rFonts w:ascii="Noto Sans" w:hAnsi="Noto Sans" w:cs="Noto Sans"/>
          <w:sz w:val="22"/>
          <w:szCs w:val="22"/>
        </w:rPr>
        <w:t xml:space="preserve"> y </w:t>
      </w:r>
      <w:proofErr w:type="spellStart"/>
      <w:r>
        <w:rPr>
          <w:rFonts w:ascii="Noto Sans" w:hAnsi="Noto Sans" w:cs="Noto Sans"/>
          <w:sz w:val="22"/>
          <w:szCs w:val="22"/>
        </w:rPr>
        <w:t>pdf</w:t>
      </w:r>
      <w:proofErr w:type="spellEnd"/>
      <w:r>
        <w:rPr>
          <w:rFonts w:ascii="Noto Sans" w:hAnsi="Noto Sans" w:cs="Noto Sans"/>
          <w:sz w:val="22"/>
          <w:szCs w:val="22"/>
        </w:rPr>
        <w:t xml:space="preserve">) a las siguientes direcciones: </w:t>
      </w:r>
      <w:hyperlink r:id="rId6" w:history="1">
        <w:r>
          <w:rPr>
            <w:rStyle w:val="Hipervnculo"/>
            <w:rFonts w:ascii="Noto Sans" w:hAnsi="Noto Sans" w:cs="Noto Sans"/>
            <w:sz w:val="22"/>
            <w:szCs w:val="22"/>
          </w:rPr>
          <w:t>claudia.lopezve@imss.gob.mx</w:t>
        </w:r>
      </w:hyperlink>
      <w:r>
        <w:rPr>
          <w:rFonts w:ascii="Noto Sans" w:hAnsi="Noto Sans" w:cs="Noto Sans"/>
          <w:sz w:val="22"/>
          <w:szCs w:val="22"/>
        </w:rPr>
        <w:t xml:space="preserve"> y </w:t>
      </w:r>
      <w:hyperlink r:id="rId7" w:history="1">
        <w:r>
          <w:rPr>
            <w:rStyle w:val="Hipervnculo"/>
            <w:rFonts w:ascii="Noto Sans" w:hAnsi="Noto Sans" w:cs="Noto Sans"/>
            <w:sz w:val="22"/>
            <w:szCs w:val="22"/>
          </w:rPr>
          <w:t>eduardo.arroyo@imss.gob.mx</w:t>
        </w:r>
      </w:hyperlink>
      <w:r>
        <w:rPr>
          <w:rFonts w:ascii="Noto Sans" w:hAnsi="Noto Sans" w:cs="Noto Sans"/>
          <w:sz w:val="22"/>
          <w:szCs w:val="22"/>
        </w:rPr>
        <w:t xml:space="preserve"> y dirigir los documentos a nombre del </w:t>
      </w:r>
      <w:r>
        <w:rPr>
          <w:rFonts w:ascii="Noto Sans" w:hAnsi="Noto Sans" w:cs="Noto Sans"/>
          <w:b/>
          <w:bCs/>
          <w:sz w:val="22"/>
          <w:szCs w:val="22"/>
        </w:rPr>
        <w:t>Mtro. Gonzalo Urquieta Yépez</w:t>
      </w:r>
      <w:r>
        <w:rPr>
          <w:rFonts w:ascii="Noto Sans" w:hAnsi="Noto Sans" w:cs="Noto Sans"/>
          <w:sz w:val="22"/>
          <w:szCs w:val="22"/>
        </w:rPr>
        <w:t xml:space="preserve">, Titular de la División de Investigación de Mercado de Adquisiciones y Arrendamientos. </w:t>
      </w:r>
      <w:r>
        <w:rPr>
          <w:rFonts w:ascii="Noto Sans" w:hAnsi="Noto Sans" w:cs="Noto Sans"/>
          <w:sz w:val="22"/>
          <w:szCs w:val="22"/>
          <w:lang w:val="es-ES"/>
        </w:rPr>
        <w:t xml:space="preserve">Adicionalmente, deberá remitir </w:t>
      </w:r>
      <w:r>
        <w:rPr>
          <w:rFonts w:ascii="Noto Sans" w:hAnsi="Noto Sans" w:cs="Noto Sans"/>
          <w:sz w:val="22"/>
          <w:szCs w:val="22"/>
        </w:rPr>
        <w:t xml:space="preserve">la </w:t>
      </w:r>
      <w:r>
        <w:rPr>
          <w:rFonts w:ascii="Noto Sans" w:hAnsi="Noto Sans" w:cs="Noto Sans"/>
          <w:b/>
          <w:bCs/>
          <w:sz w:val="22"/>
          <w:szCs w:val="22"/>
        </w:rPr>
        <w:t>documentación con la que acredite</w:t>
      </w:r>
      <w:r>
        <w:rPr>
          <w:rFonts w:ascii="Noto Sans" w:hAnsi="Noto Sans" w:cs="Noto Sans"/>
          <w:sz w:val="22"/>
          <w:szCs w:val="22"/>
        </w:rPr>
        <w:t xml:space="preserve"> que cuenta con los </w:t>
      </w:r>
      <w:r>
        <w:rPr>
          <w:rFonts w:ascii="Noto Sans" w:hAnsi="Noto Sans" w:cs="Noto Sans"/>
          <w:b/>
          <w:bCs/>
          <w:sz w:val="22"/>
          <w:szCs w:val="22"/>
        </w:rPr>
        <w:t>derechos o permisos</w:t>
      </w:r>
      <w:r>
        <w:rPr>
          <w:rFonts w:ascii="Noto Sans" w:hAnsi="Noto Sans" w:cs="Noto Sans"/>
          <w:sz w:val="22"/>
          <w:szCs w:val="22"/>
        </w:rPr>
        <w:t xml:space="preserve"> para </w:t>
      </w:r>
      <w:r>
        <w:rPr>
          <w:rFonts w:ascii="Noto Sans" w:hAnsi="Noto Sans" w:cs="Noto Sans"/>
          <w:sz w:val="22"/>
          <w:szCs w:val="22"/>
        </w:rPr>
        <w:lastRenderedPageBreak/>
        <w:t>suministrar los bienes o prestar los servicios, conforme a lo descrito en la fracción VI, inciso g) del Artículo 49 del RLAASSP.</w:t>
      </w:r>
      <w:r>
        <w:rPr>
          <w:rFonts w:ascii="Noto Sans" w:hAnsi="Noto Sans" w:cs="Noto Sans"/>
          <w:color w:val="FF0000"/>
          <w:sz w:val="22"/>
          <w:szCs w:val="22"/>
        </w:rPr>
        <w:t xml:space="preserve"> </w:t>
      </w:r>
    </w:p>
    <w:p w14:paraId="77B5F7E0" w14:textId="77777777" w:rsidR="00623F46" w:rsidRDefault="00623F46" w:rsidP="00623F46">
      <w:pPr>
        <w:jc w:val="both"/>
      </w:pPr>
      <w:r>
        <w:rPr>
          <w:rFonts w:ascii="Noto Sans" w:hAnsi="Noto Sans" w:cs="Noto Sans"/>
          <w:color w:val="FF0000"/>
          <w:sz w:val="22"/>
          <w:szCs w:val="22"/>
          <w:u w:val="single"/>
        </w:rPr>
        <w:t>(Los archivos en conjunto, no deberán exceder la capacidad límite para recibir correos electrónicos de 5 MB)</w:t>
      </w:r>
    </w:p>
    <w:p w14:paraId="1AF3477C" w14:textId="77777777" w:rsidR="00623F46" w:rsidRDefault="00623F46" w:rsidP="00623F46">
      <w:pPr>
        <w:jc w:val="both"/>
      </w:pPr>
      <w:r>
        <w:rPr>
          <w:rFonts w:ascii="Noto Sans" w:hAnsi="Noto Sans" w:cs="Noto Sans"/>
          <w:sz w:val="22"/>
          <w:szCs w:val="22"/>
        </w:rPr>
        <w:t> </w:t>
      </w:r>
    </w:p>
    <w:p w14:paraId="020A2450" w14:textId="77777777" w:rsidR="00623F46" w:rsidRDefault="00623F46" w:rsidP="00623F46">
      <w:pPr>
        <w:jc w:val="both"/>
      </w:pPr>
      <w:r>
        <w:rPr>
          <w:rFonts w:ascii="Noto Sans" w:hAnsi="Noto Sans" w:cs="Noto Sans"/>
          <w:sz w:val="22"/>
          <w:szCs w:val="22"/>
        </w:rPr>
        <w:t>Para el caso de dudas, comentarios y/o aclaraciones, remitirlas a los correos antes descritos a más tardar el</w:t>
      </w:r>
      <w:r>
        <w:rPr>
          <w:rFonts w:ascii="Noto Sans" w:hAnsi="Noto Sans" w:cs="Noto Sans"/>
          <w:b/>
          <w:bCs/>
          <w:sz w:val="22"/>
          <w:szCs w:val="22"/>
        </w:rPr>
        <w:t xml:space="preserve"> </w:t>
      </w:r>
      <w:r>
        <w:rPr>
          <w:rFonts w:ascii="Noto Sans" w:hAnsi="Noto Sans" w:cs="Noto Sans"/>
          <w:b/>
          <w:bCs/>
          <w:sz w:val="22"/>
          <w:szCs w:val="22"/>
          <w:highlight w:val="yellow"/>
        </w:rPr>
        <w:t>miércoles 04 de febrero de 2026.</w:t>
      </w:r>
      <w:r>
        <w:rPr>
          <w:rFonts w:ascii="Noto Sans" w:hAnsi="Noto Sans" w:cs="Noto Sans"/>
          <w:b/>
          <w:bCs/>
          <w:sz w:val="22"/>
          <w:szCs w:val="22"/>
        </w:rPr>
        <w:t xml:space="preserve"> </w:t>
      </w:r>
      <w:r>
        <w:rPr>
          <w:rFonts w:ascii="Noto Sans" w:hAnsi="Noto Sans" w:cs="Noto Sans"/>
          <w:color w:val="000000"/>
          <w:sz w:val="22"/>
          <w:szCs w:val="22"/>
          <w:u w:val="single"/>
        </w:rPr>
        <w:t>No se dará respuesta a las dudas y/o aclaraciones que lleguen después de la fecha indicada.</w:t>
      </w:r>
    </w:p>
    <w:p w14:paraId="5A1FB062" w14:textId="77777777" w:rsidR="00623F46" w:rsidRDefault="00623F46" w:rsidP="00623F46">
      <w:pPr>
        <w:jc w:val="both"/>
      </w:pPr>
      <w:r>
        <w:rPr>
          <w:rFonts w:ascii="Noto Sans" w:hAnsi="Noto Sans" w:cs="Noto Sans"/>
          <w:sz w:val="22"/>
          <w:szCs w:val="22"/>
        </w:rPr>
        <w:t> </w:t>
      </w:r>
    </w:p>
    <w:p w14:paraId="0CBE7699" w14:textId="77777777" w:rsidR="00623F46" w:rsidRDefault="00623F46" w:rsidP="00623F46">
      <w:pPr>
        <w:jc w:val="both"/>
      </w:pPr>
      <w:r>
        <w:rPr>
          <w:rFonts w:ascii="Noto Sans" w:hAnsi="Noto Sans" w:cs="Noto Sans"/>
          <w:sz w:val="22"/>
          <w:szCs w:val="22"/>
        </w:rPr>
        <w:t xml:space="preserve">La fecha límite para presentar la información/cotización es el </w:t>
      </w:r>
      <w:r>
        <w:rPr>
          <w:rFonts w:ascii="Noto Sans" w:hAnsi="Noto Sans" w:cs="Noto Sans"/>
          <w:b/>
          <w:bCs/>
          <w:sz w:val="22"/>
          <w:szCs w:val="22"/>
          <w:highlight w:val="yellow"/>
        </w:rPr>
        <w:t xml:space="preserve">lunes 09 de febrero de 2026. </w:t>
      </w:r>
      <w:r>
        <w:rPr>
          <w:rFonts w:ascii="Noto Sans" w:hAnsi="Noto Sans" w:cs="Noto Sans"/>
          <w:sz w:val="22"/>
          <w:szCs w:val="22"/>
          <w:u w:val="single"/>
        </w:rPr>
        <w:t>Concluido el periodo de recepción de cotizaciones, no se considerarán las que lleguen en forma extemporánea, por lo que solo se tomará en cuenta su última propuesta recibida dentro del plazo establecido y en los formatos indicado en el presente.</w:t>
      </w:r>
    </w:p>
    <w:p w14:paraId="01D891A5" w14:textId="77777777" w:rsidR="00623F46" w:rsidRDefault="00623F46" w:rsidP="00623F46">
      <w:pPr>
        <w:jc w:val="both"/>
      </w:pPr>
      <w:r>
        <w:rPr>
          <w:sz w:val="22"/>
          <w:szCs w:val="22"/>
        </w:rPr>
        <w:t> </w:t>
      </w:r>
    </w:p>
    <w:p w14:paraId="6C58140C" w14:textId="77777777" w:rsidR="00623F46" w:rsidRDefault="00623F46" w:rsidP="00623F46">
      <w:pPr>
        <w:jc w:val="both"/>
      </w:pPr>
      <w:r>
        <w:rPr>
          <w:rFonts w:ascii="Noto Sans" w:hAnsi="Noto Sans" w:cs="Noto Sans"/>
          <w:b/>
          <w:bCs/>
          <w:color w:val="FF0000"/>
          <w:sz w:val="22"/>
          <w:szCs w:val="22"/>
        </w:rPr>
        <w:t xml:space="preserve">Favor de enviar acuse de recibo de esta solicitud. </w:t>
      </w:r>
    </w:p>
    <w:p w14:paraId="0A05F78B" w14:textId="77777777" w:rsidR="00623F46" w:rsidRDefault="00623F46" w:rsidP="00623F46">
      <w:pPr>
        <w:jc w:val="both"/>
      </w:pPr>
      <w:r>
        <w:rPr>
          <w:rFonts w:ascii="Noto Sans" w:hAnsi="Noto Sans" w:cs="Noto Sans"/>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21F6382F" w14:textId="77777777" w:rsidR="00623F46" w:rsidRDefault="00623F46" w:rsidP="00623F46">
      <w:pPr>
        <w:jc w:val="both"/>
        <w:rPr>
          <w:rFonts w:ascii="Noto Sans" w:hAnsi="Noto Sans" w:cs="Noto Sans"/>
          <w:sz w:val="22"/>
          <w:szCs w:val="22"/>
        </w:rPr>
      </w:pPr>
      <w:r>
        <w:rPr>
          <w:rFonts w:ascii="Noto Sans" w:hAnsi="Noto Sans" w:cs="Noto Sans"/>
          <w:sz w:val="22"/>
          <w:szCs w:val="22"/>
        </w:rPr>
        <w:t> </w:t>
      </w:r>
    </w:p>
    <w:p w14:paraId="7DD62EC0" w14:textId="77777777" w:rsidR="00623F46" w:rsidRDefault="00623F46" w:rsidP="00623F46">
      <w:pPr>
        <w:jc w:val="both"/>
        <w:rPr>
          <w:rFonts w:ascii="Noto Sans" w:hAnsi="Noto Sans" w:cs="Noto Sans"/>
          <w:sz w:val="22"/>
          <w:szCs w:val="22"/>
        </w:rPr>
      </w:pPr>
      <w:r>
        <w:rPr>
          <w:rFonts w:ascii="Noto Sans" w:hAnsi="Noto Sans" w:cs="Noto Sans"/>
          <w:sz w:val="22"/>
          <w:szCs w:val="22"/>
        </w:rPr>
        <w:t>No se omite mencionar lo siguiente:</w:t>
      </w:r>
    </w:p>
    <w:p w14:paraId="1CCC6720" w14:textId="77777777" w:rsidR="00623F46" w:rsidRDefault="00623F46" w:rsidP="00623F46">
      <w:pPr>
        <w:jc w:val="both"/>
        <w:rPr>
          <w:rFonts w:ascii="Noto Sans" w:hAnsi="Noto Sans" w:cs="Noto Sans"/>
          <w:sz w:val="22"/>
          <w:szCs w:val="22"/>
        </w:rPr>
      </w:pPr>
      <w:r>
        <w:rPr>
          <w:rFonts w:ascii="Noto Sans" w:hAnsi="Noto Sans" w:cs="Noto Sans"/>
          <w:sz w:val="22"/>
          <w:szCs w:val="22"/>
        </w:rPr>
        <w:t>1-        El tiempo de vigencia de su cotización se solicita que sea de al menos de treinta días naturales a partir de su emisión, con base a lo descrito en el Art. 49, Fracc. II del RLAASSP.</w:t>
      </w:r>
    </w:p>
    <w:p w14:paraId="689CF556" w14:textId="77777777" w:rsidR="00623F46" w:rsidRDefault="00623F46" w:rsidP="00623F46">
      <w:pPr>
        <w:jc w:val="both"/>
        <w:rPr>
          <w:rFonts w:ascii="Noto Sans" w:hAnsi="Noto Sans" w:cs="Noto Sans"/>
          <w:sz w:val="22"/>
          <w:szCs w:val="22"/>
        </w:rPr>
      </w:pPr>
    </w:p>
    <w:p w14:paraId="687CE5B7" w14:textId="77777777" w:rsidR="00623F46" w:rsidRDefault="00623F46" w:rsidP="00623F46">
      <w:pPr>
        <w:jc w:val="both"/>
      </w:pPr>
      <w:r>
        <w:rPr>
          <w:rFonts w:ascii="Noto Sans" w:hAnsi="Noto Sans" w:cs="Noto Sans"/>
          <w:sz w:val="22"/>
          <w:szCs w:val="22"/>
        </w:rPr>
        <w:t>Este documento no genera obligación alguna para la dependencia o entidad.</w:t>
      </w:r>
    </w:p>
    <w:p w14:paraId="1A8598E4" w14:textId="77777777" w:rsidR="00623F46" w:rsidRDefault="00623F46" w:rsidP="00623F46">
      <w:pPr>
        <w:jc w:val="both"/>
      </w:pPr>
      <w:r>
        <w:rPr>
          <w:rFonts w:ascii="Noto Sans" w:hAnsi="Noto Sans" w:cs="Noto Sans"/>
          <w:sz w:val="22"/>
          <w:szCs w:val="22"/>
        </w:rPr>
        <w:t> </w:t>
      </w:r>
    </w:p>
    <w:p w14:paraId="12471C87" w14:textId="77777777" w:rsidR="00623F46" w:rsidRDefault="00623F46" w:rsidP="00623F46">
      <w:pPr>
        <w:jc w:val="both"/>
        <w:rPr>
          <w:rFonts w:ascii="Noto Sans" w:hAnsi="Noto Sans" w:cs="Noto Sans"/>
          <w:sz w:val="22"/>
          <w:szCs w:val="22"/>
        </w:rPr>
      </w:pPr>
      <w:r>
        <w:rPr>
          <w:rFonts w:ascii="Noto Sans" w:hAnsi="Noto Sans" w:cs="Noto Sans"/>
          <w:sz w:val="22"/>
          <w:szCs w:val="22"/>
          <w:lang w:val="es-ES"/>
        </w:rPr>
        <w:t>Atentamente.</w:t>
      </w:r>
    </w:p>
    <w:p w14:paraId="4D1E1546" w14:textId="77777777" w:rsidR="00623F46" w:rsidRDefault="00623F46" w:rsidP="00623F46">
      <w:pPr>
        <w:jc w:val="both"/>
        <w:rPr>
          <w:rFonts w:ascii="Noto Sans" w:hAnsi="Noto Sans" w:cs="Noto Sans"/>
          <w:sz w:val="22"/>
          <w:szCs w:val="22"/>
          <w:lang w:val="es-ES"/>
        </w:rPr>
      </w:pPr>
      <w:r>
        <w:rPr>
          <w:noProof/>
          <w:sz w:val="22"/>
          <w:szCs w:val="22"/>
        </w:rPr>
        <w:drawing>
          <wp:inline distT="0" distB="0" distL="0" distR="0" wp14:anchorId="0BED5658" wp14:editId="2B161F7F">
            <wp:extent cx="5762625" cy="1800225"/>
            <wp:effectExtent l="0" t="0" r="9525"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800225"/>
                    </a:xfrm>
                    <a:prstGeom prst="rect">
                      <a:avLst/>
                    </a:prstGeom>
                    <a:noFill/>
                    <a:ln>
                      <a:noFill/>
                    </a:ln>
                  </pic:spPr>
                </pic:pic>
              </a:graphicData>
            </a:graphic>
          </wp:inline>
        </w:drawing>
      </w:r>
      <w:r>
        <w:rPr>
          <w:rFonts w:ascii="Noto Sans" w:hAnsi="Noto Sans" w:cs="Noto Sans"/>
          <w:sz w:val="22"/>
          <w:szCs w:val="22"/>
          <w:lang w:val="es-ES"/>
        </w:rPr>
        <w:t> </w:t>
      </w:r>
    </w:p>
    <w:p w14:paraId="1622FB0B" w14:textId="77777777" w:rsidR="00623F46" w:rsidRDefault="00623F46" w:rsidP="00623F46">
      <w:pPr>
        <w:jc w:val="both"/>
      </w:pPr>
      <w:r>
        <w:rPr>
          <w:rFonts w:ascii="Noto Sans" w:hAnsi="Noto Sans" w:cs="Noto Sans"/>
          <w:sz w:val="22"/>
          <w:szCs w:val="22"/>
        </w:rPr>
        <w:t> </w:t>
      </w:r>
    </w:p>
    <w:p w14:paraId="57059BF4" w14:textId="77777777" w:rsidR="00623F46" w:rsidRDefault="00623F46" w:rsidP="00623F46">
      <w:pPr>
        <w:jc w:val="both"/>
      </w:pPr>
      <w:r>
        <w:rPr>
          <w:rFonts w:ascii="Noto Sans" w:hAnsi="Noto Sans" w:cs="Noto Sans"/>
          <w:sz w:val="20"/>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0" w:history="1">
        <w:r>
          <w:rPr>
            <w:rStyle w:val="Hipervnculo"/>
            <w:sz w:val="22"/>
            <w:szCs w:val="22"/>
          </w:rPr>
          <w:t>https://comprasmx.buengobierno.gob.mx</w:t>
        </w:r>
      </w:hyperlink>
      <w:r>
        <w:rPr>
          <w:sz w:val="22"/>
          <w:szCs w:val="22"/>
        </w:rPr>
        <w:t xml:space="preserve"> </w:t>
      </w:r>
      <w:r>
        <w:rPr>
          <w:rFonts w:ascii="Noto Sans" w:hAnsi="Noto Sans" w:cs="Noto Sans"/>
          <w:sz w:val="20"/>
          <w:szCs w:val="20"/>
          <w:lang w:eastAsia="es-MX"/>
        </w:rPr>
        <w:t> precisando que para participar en la etapa de investigación de mercado no es requisito contar con el registro en dicho sistema.</w:t>
      </w:r>
    </w:p>
    <w:p w14:paraId="0D3CBA02" w14:textId="77777777" w:rsidR="00623F46" w:rsidRDefault="00623F46" w:rsidP="00623F46">
      <w:pPr>
        <w:jc w:val="both"/>
      </w:pPr>
      <w:r>
        <w:rPr>
          <w:rFonts w:ascii="Noto Sans" w:hAnsi="Noto Sans" w:cs="Noto Sans"/>
          <w:sz w:val="20"/>
          <w:szCs w:val="20"/>
          <w:lang w:eastAsia="es-MX"/>
        </w:rPr>
        <w:t> </w:t>
      </w:r>
    </w:p>
    <w:p w14:paraId="6DB89473" w14:textId="77777777" w:rsidR="00623F46" w:rsidRDefault="00623F46" w:rsidP="00623F46">
      <w:r>
        <w:rPr>
          <w:rFonts w:ascii="Noto Sans" w:hAnsi="Noto Sans" w:cs="Noto Sans"/>
          <w:sz w:val="20"/>
          <w:szCs w:val="20"/>
          <w:lang w:eastAsia="es-MX"/>
        </w:rPr>
        <w:t>Aviso de privacidad integral:</w:t>
      </w:r>
      <w:r>
        <w:rPr>
          <w:rFonts w:ascii="Noto Sans" w:hAnsi="Noto Sans" w:cs="Noto Sans"/>
          <w:sz w:val="20"/>
          <w:szCs w:val="20"/>
          <w:lang w:eastAsia="es-MX"/>
        </w:rPr>
        <w:br/>
      </w:r>
      <w:hyperlink r:id="rId11" w:history="1">
        <w:r>
          <w:rPr>
            <w:rStyle w:val="Hipervnculo"/>
            <w:rFonts w:ascii="Noto Sans" w:hAnsi="Noto Sans" w:cs="Noto Sans"/>
            <w:sz w:val="20"/>
            <w:szCs w:val="20"/>
            <w:lang w:eastAsia="es-MX"/>
          </w:rPr>
          <w:t>http://www.imss.gob.mx/sites/all/statics/pdf/avisos-privacidad/DA/CIM/API-CIM-ADQ.pdf</w:t>
        </w:r>
      </w:hyperlink>
      <w:r>
        <w:rPr>
          <w:rFonts w:ascii="Noto Sans" w:hAnsi="Noto Sans" w:cs="Noto Sans"/>
          <w:sz w:val="20"/>
          <w:szCs w:val="20"/>
          <w:lang w:eastAsia="es-MX"/>
        </w:rPr>
        <w:br/>
        <w:t> Aviso de privacidad simplificado:</w:t>
      </w:r>
      <w:r>
        <w:rPr>
          <w:rFonts w:ascii="Noto Sans" w:hAnsi="Noto Sans" w:cs="Noto Sans"/>
          <w:sz w:val="20"/>
          <w:szCs w:val="20"/>
          <w:lang w:eastAsia="es-MX"/>
        </w:rPr>
        <w:br/>
      </w:r>
      <w:hyperlink r:id="rId12" w:history="1">
        <w:r>
          <w:rPr>
            <w:rStyle w:val="Hipervnculo"/>
            <w:rFonts w:ascii="Noto Sans" w:hAnsi="Noto Sans" w:cs="Noto Sans"/>
            <w:sz w:val="20"/>
            <w:szCs w:val="20"/>
            <w:lang w:eastAsia="es-MX"/>
          </w:rPr>
          <w:t>http://www.imss.gob.mx/sites/all/statics/pdf/avisos-privacidad/DA/CIM/APS-CIM-ADQ.pdf</w:t>
        </w:r>
      </w:hyperlink>
    </w:p>
    <w:p w14:paraId="44BC246C" w14:textId="0AF2CD8F" w:rsidR="00623F46" w:rsidRDefault="00623F46" w:rsidP="00623F46">
      <w:pPr>
        <w:rPr>
          <w:rFonts w:ascii="Aptos" w:hAnsi="Aptos"/>
          <w:lang w:eastAsia="es-MX"/>
        </w:rPr>
      </w:pPr>
      <w:r>
        <w:rPr>
          <w:noProof/>
        </w:rPr>
        <w:lastRenderedPageBreak/>
        <w:drawing>
          <wp:inline distT="0" distB="0" distL="0" distR="0" wp14:anchorId="0AC32774" wp14:editId="7BCD3839">
            <wp:extent cx="6896100" cy="790575"/>
            <wp:effectExtent l="0" t="0" r="0" b="952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896100" cy="790575"/>
                    </a:xfrm>
                    <a:prstGeom prst="rect">
                      <a:avLst/>
                    </a:prstGeom>
                    <a:noFill/>
                    <a:ln>
                      <a:noFill/>
                    </a:ln>
                  </pic:spPr>
                </pic:pic>
              </a:graphicData>
            </a:graphic>
          </wp:inline>
        </w:drawing>
      </w:r>
      <w:r>
        <w:t> </w:t>
      </w:r>
      <w:r>
        <w:rPr>
          <w:rFonts w:ascii="Aptos" w:hAnsi="Aptos"/>
          <w:lang w:eastAsia="es-MX"/>
        </w:rPr>
        <w:t xml:space="preserve"> </w:t>
      </w:r>
    </w:p>
    <w:p w14:paraId="7EAE52CA" w14:textId="77777777" w:rsidR="00863367" w:rsidRDefault="00863367"/>
    <w:sectPr w:rsidR="00863367" w:rsidSect="00623F4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F46"/>
    <w:rsid w:val="00623F46"/>
    <w:rsid w:val="00863367"/>
    <w:rsid w:val="009B40DA"/>
    <w:rsid w:val="00B1644C"/>
    <w:rsid w:val="00BD4189"/>
    <w:rsid w:val="00BF05D5"/>
    <w:rsid w:val="00D43A82"/>
    <w:rsid w:val="00D75E3C"/>
    <w:rsid w:val="00DC273F"/>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5C97"/>
  <w15:chartTrackingRefBased/>
  <w15:docId w15:val="{F1EBA4B3-2ADA-4B7C-AF1D-63902C254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F46"/>
    <w:pPr>
      <w:spacing w:after="0" w:line="240" w:lineRule="auto"/>
    </w:pPr>
    <w:rPr>
      <w:rFonts w:ascii="Calibri" w:eastAsia="Aptos" w:hAnsi="Calibri" w:cs="Calibri"/>
      <w:sz w:val="24"/>
      <w:szCs w:val="24"/>
    </w:rPr>
  </w:style>
  <w:style w:type="paragraph" w:styleId="Ttulo1">
    <w:name w:val="heading 1"/>
    <w:basedOn w:val="Normal"/>
    <w:next w:val="Normal"/>
    <w:link w:val="Ttulo1Car"/>
    <w:uiPriority w:val="9"/>
    <w:qFormat/>
    <w:rsid w:val="00623F46"/>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23F46"/>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23F46"/>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23F46"/>
    <w:pPr>
      <w:keepNext/>
      <w:keepLines/>
      <w:spacing w:before="80" w:after="40" w:line="259" w:lineRule="auto"/>
      <w:outlineLvl w:val="3"/>
    </w:pPr>
    <w:rPr>
      <w:rFonts w:asciiTheme="minorHAnsi" w:eastAsiaTheme="majorEastAsia" w:hAnsiTheme="minorHAnsi" w:cstheme="majorBidi"/>
      <w:i/>
      <w:iCs/>
      <w:color w:val="0F4761" w:themeColor="accent1" w:themeShade="BF"/>
      <w:sz w:val="20"/>
      <w:szCs w:val="22"/>
    </w:rPr>
  </w:style>
  <w:style w:type="paragraph" w:styleId="Ttulo5">
    <w:name w:val="heading 5"/>
    <w:basedOn w:val="Normal"/>
    <w:next w:val="Normal"/>
    <w:link w:val="Ttulo5Car"/>
    <w:uiPriority w:val="9"/>
    <w:semiHidden/>
    <w:unhideWhenUsed/>
    <w:qFormat/>
    <w:rsid w:val="00623F46"/>
    <w:pPr>
      <w:keepNext/>
      <w:keepLines/>
      <w:spacing w:before="80" w:after="40" w:line="259" w:lineRule="auto"/>
      <w:outlineLvl w:val="4"/>
    </w:pPr>
    <w:rPr>
      <w:rFonts w:asciiTheme="minorHAnsi" w:eastAsiaTheme="majorEastAsia" w:hAnsiTheme="minorHAnsi" w:cstheme="majorBidi"/>
      <w:color w:val="0F4761" w:themeColor="accent1" w:themeShade="BF"/>
      <w:sz w:val="20"/>
      <w:szCs w:val="22"/>
    </w:rPr>
  </w:style>
  <w:style w:type="paragraph" w:styleId="Ttulo6">
    <w:name w:val="heading 6"/>
    <w:basedOn w:val="Normal"/>
    <w:next w:val="Normal"/>
    <w:link w:val="Ttulo6Car"/>
    <w:uiPriority w:val="9"/>
    <w:semiHidden/>
    <w:unhideWhenUsed/>
    <w:qFormat/>
    <w:rsid w:val="00623F46"/>
    <w:pPr>
      <w:keepNext/>
      <w:keepLines/>
      <w:spacing w:before="40" w:line="259" w:lineRule="auto"/>
      <w:outlineLvl w:val="5"/>
    </w:pPr>
    <w:rPr>
      <w:rFonts w:asciiTheme="minorHAnsi" w:eastAsiaTheme="majorEastAsia" w:hAnsiTheme="minorHAnsi" w:cstheme="majorBidi"/>
      <w:i/>
      <w:iCs/>
      <w:color w:val="595959" w:themeColor="text1" w:themeTint="A6"/>
      <w:sz w:val="20"/>
      <w:szCs w:val="22"/>
    </w:rPr>
  </w:style>
  <w:style w:type="paragraph" w:styleId="Ttulo7">
    <w:name w:val="heading 7"/>
    <w:basedOn w:val="Normal"/>
    <w:next w:val="Normal"/>
    <w:link w:val="Ttulo7Car"/>
    <w:uiPriority w:val="9"/>
    <w:semiHidden/>
    <w:unhideWhenUsed/>
    <w:qFormat/>
    <w:rsid w:val="00623F46"/>
    <w:pPr>
      <w:keepNext/>
      <w:keepLines/>
      <w:spacing w:before="40" w:line="259" w:lineRule="auto"/>
      <w:outlineLvl w:val="6"/>
    </w:pPr>
    <w:rPr>
      <w:rFonts w:asciiTheme="minorHAnsi" w:eastAsiaTheme="majorEastAsia" w:hAnsiTheme="minorHAnsi" w:cstheme="majorBidi"/>
      <w:color w:val="595959" w:themeColor="text1" w:themeTint="A6"/>
      <w:sz w:val="20"/>
      <w:szCs w:val="22"/>
    </w:rPr>
  </w:style>
  <w:style w:type="paragraph" w:styleId="Ttulo8">
    <w:name w:val="heading 8"/>
    <w:basedOn w:val="Normal"/>
    <w:next w:val="Normal"/>
    <w:link w:val="Ttulo8Car"/>
    <w:uiPriority w:val="9"/>
    <w:semiHidden/>
    <w:unhideWhenUsed/>
    <w:qFormat/>
    <w:rsid w:val="00623F46"/>
    <w:pPr>
      <w:keepNext/>
      <w:keepLines/>
      <w:spacing w:line="259" w:lineRule="auto"/>
      <w:outlineLvl w:val="7"/>
    </w:pPr>
    <w:rPr>
      <w:rFonts w:asciiTheme="minorHAnsi" w:eastAsiaTheme="majorEastAsia" w:hAnsiTheme="minorHAnsi" w:cstheme="majorBidi"/>
      <w:i/>
      <w:iCs/>
      <w:color w:val="272727" w:themeColor="text1" w:themeTint="D8"/>
      <w:sz w:val="20"/>
      <w:szCs w:val="22"/>
    </w:rPr>
  </w:style>
  <w:style w:type="paragraph" w:styleId="Ttulo9">
    <w:name w:val="heading 9"/>
    <w:basedOn w:val="Normal"/>
    <w:next w:val="Normal"/>
    <w:link w:val="Ttulo9Car"/>
    <w:uiPriority w:val="9"/>
    <w:semiHidden/>
    <w:unhideWhenUsed/>
    <w:qFormat/>
    <w:rsid w:val="00623F46"/>
    <w:pPr>
      <w:keepNext/>
      <w:keepLines/>
      <w:spacing w:line="259" w:lineRule="auto"/>
      <w:outlineLvl w:val="8"/>
    </w:pPr>
    <w:rPr>
      <w:rFonts w:asciiTheme="minorHAnsi" w:eastAsiaTheme="majorEastAsia" w:hAnsiTheme="minorHAnsi" w:cstheme="majorBidi"/>
      <w:color w:val="272727" w:themeColor="text1" w:themeTint="D8"/>
      <w:sz w:val="20"/>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23F4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23F4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23F46"/>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23F46"/>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623F46"/>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623F46"/>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623F46"/>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623F46"/>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623F46"/>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623F46"/>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23F4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23F46"/>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23F46"/>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623F46"/>
    <w:pPr>
      <w:spacing w:before="160" w:after="160" w:line="259" w:lineRule="auto"/>
      <w:jc w:val="center"/>
    </w:pPr>
    <w:rPr>
      <w:rFonts w:ascii="Noto Sans" w:eastAsiaTheme="minorHAnsi" w:hAnsi="Noto Sans" w:cs="Montserrat"/>
      <w:i/>
      <w:iCs/>
      <w:color w:val="404040" w:themeColor="text1" w:themeTint="BF"/>
      <w:sz w:val="20"/>
      <w:szCs w:val="22"/>
    </w:rPr>
  </w:style>
  <w:style w:type="character" w:customStyle="1" w:styleId="CitaCar">
    <w:name w:val="Cita Car"/>
    <w:basedOn w:val="Fuentedeprrafopredeter"/>
    <w:link w:val="Cita"/>
    <w:uiPriority w:val="29"/>
    <w:rsid w:val="00623F46"/>
    <w:rPr>
      <w:i/>
      <w:iCs/>
      <w:color w:val="404040" w:themeColor="text1" w:themeTint="BF"/>
    </w:rPr>
  </w:style>
  <w:style w:type="paragraph" w:styleId="Prrafodelista">
    <w:name w:val="List Paragraph"/>
    <w:basedOn w:val="Normal"/>
    <w:uiPriority w:val="34"/>
    <w:qFormat/>
    <w:rsid w:val="00623F46"/>
    <w:pPr>
      <w:spacing w:after="160" w:line="259" w:lineRule="auto"/>
      <w:ind w:left="720"/>
      <w:contextualSpacing/>
    </w:pPr>
    <w:rPr>
      <w:rFonts w:ascii="Noto Sans" w:eastAsiaTheme="minorHAnsi" w:hAnsi="Noto Sans" w:cs="Montserrat"/>
      <w:sz w:val="20"/>
      <w:szCs w:val="22"/>
    </w:rPr>
  </w:style>
  <w:style w:type="character" w:styleId="nfasisintenso">
    <w:name w:val="Intense Emphasis"/>
    <w:basedOn w:val="Fuentedeprrafopredeter"/>
    <w:uiPriority w:val="21"/>
    <w:qFormat/>
    <w:rsid w:val="00623F46"/>
    <w:rPr>
      <w:i/>
      <w:iCs/>
      <w:color w:val="0F4761" w:themeColor="accent1" w:themeShade="BF"/>
    </w:rPr>
  </w:style>
  <w:style w:type="paragraph" w:styleId="Citadestacada">
    <w:name w:val="Intense Quote"/>
    <w:basedOn w:val="Normal"/>
    <w:next w:val="Normal"/>
    <w:link w:val="CitadestacadaCar"/>
    <w:uiPriority w:val="30"/>
    <w:qFormat/>
    <w:rsid w:val="00623F4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Noto Sans" w:eastAsiaTheme="minorHAnsi" w:hAnsi="Noto Sans" w:cs="Montserrat"/>
      <w:i/>
      <w:iCs/>
      <w:color w:val="0F4761" w:themeColor="accent1" w:themeShade="BF"/>
      <w:sz w:val="20"/>
      <w:szCs w:val="22"/>
    </w:rPr>
  </w:style>
  <w:style w:type="character" w:customStyle="1" w:styleId="CitadestacadaCar">
    <w:name w:val="Cita destacada Car"/>
    <w:basedOn w:val="Fuentedeprrafopredeter"/>
    <w:link w:val="Citadestacada"/>
    <w:uiPriority w:val="30"/>
    <w:rsid w:val="00623F46"/>
    <w:rPr>
      <w:i/>
      <w:iCs/>
      <w:color w:val="0F4761" w:themeColor="accent1" w:themeShade="BF"/>
    </w:rPr>
  </w:style>
  <w:style w:type="character" w:styleId="Referenciaintensa">
    <w:name w:val="Intense Reference"/>
    <w:basedOn w:val="Fuentedeprrafopredeter"/>
    <w:uiPriority w:val="32"/>
    <w:qFormat/>
    <w:rsid w:val="00623F46"/>
    <w:rPr>
      <w:b/>
      <w:bCs/>
      <w:smallCaps/>
      <w:color w:val="0F4761" w:themeColor="accent1" w:themeShade="BF"/>
      <w:spacing w:val="5"/>
    </w:rPr>
  </w:style>
  <w:style w:type="character" w:styleId="Hipervnculo">
    <w:name w:val="Hyperlink"/>
    <w:basedOn w:val="Fuentedeprrafopredeter"/>
    <w:uiPriority w:val="99"/>
    <w:semiHidden/>
    <w:unhideWhenUsed/>
    <w:rsid w:val="00623F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laudia.lopezve@imss.gob.mx" TargetMode="External"/><Relationship Id="rId11" Type="http://schemas.openxmlformats.org/officeDocument/2006/relationships/hyperlink" Target="http://www.imss.gob.mx/sites/all/statics/pdf/avisos-privacidad/DA/CIM/API-CIM-ADQ.pdf" TargetMode="External"/><Relationship Id="rId5" Type="http://schemas.openxmlformats.org/officeDocument/2006/relationships/image" Target="cid:image001.png@01DC1813.AA1C2A10" TargetMode="External"/><Relationship Id="rId15" Type="http://schemas.openxmlformats.org/officeDocument/2006/relationships/fontTable" Target="fontTable.xml"/><Relationship Id="rId10" Type="http://schemas.openxmlformats.org/officeDocument/2006/relationships/hyperlink" Target="https://comprasmx.buengobierno.gob.mx" TargetMode="External"/><Relationship Id="rId4" Type="http://schemas.openxmlformats.org/officeDocument/2006/relationships/image" Target="media/image1.png"/><Relationship Id="rId9" Type="http://schemas.openxmlformats.org/officeDocument/2006/relationships/image" Target="cid:image002.png@01DC861E.D7533E50" TargetMode="External"/><Relationship Id="rId14" Type="http://schemas.openxmlformats.org/officeDocument/2006/relationships/image" Target="cid:image004.png@01DC86CF.5120AB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671</Words>
  <Characters>3900</Characters>
  <Application>Microsoft Office Word</Application>
  <DocSecurity>0</DocSecurity>
  <Lines>80</Lines>
  <Paragraphs>25</Paragraphs>
  <ScaleCrop>false</ScaleCrop>
  <Company>HP Inc.</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2026-01-30T18:57:00Z</dcterms:created>
  <dcterms:modified xsi:type="dcterms:W3CDTF">2026-01-30T18:59:00Z</dcterms:modified>
</cp:coreProperties>
</file>